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4BC8CD"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839" w:hanging="697" w:firstLineChars="0"/>
        <w:jc w:val="center"/>
        <w:textAlignment w:val="auto"/>
        <w:rPr>
          <w:rFonts w:hint="default" w:ascii="微软雅黑" w:hAnsi="微软雅黑" w:eastAsia="微软雅黑" w:cs="微软雅黑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kern w:val="0"/>
          <w:sz w:val="32"/>
          <w:szCs w:val="32"/>
          <w:lang w:val="en-GB"/>
        </w:rPr>
        <w:t>202</w:t>
      </w:r>
      <w:r>
        <w:rPr>
          <w:rFonts w:hint="eastAsia" w:ascii="微软雅黑" w:hAnsi="微软雅黑" w:eastAsia="微软雅黑" w:cs="微软雅黑"/>
          <w:b/>
          <w:bCs/>
          <w:kern w:val="0"/>
          <w:sz w:val="32"/>
          <w:szCs w:val="32"/>
          <w:lang w:val="en-US" w:eastAsia="zh-CN"/>
        </w:rPr>
        <w:t>4年君乐宝乳业集团股份有限公司介绍</w:t>
      </w:r>
    </w:p>
    <w:p w14:paraId="26ED18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hint="eastAsia" w:ascii="微软雅黑" w:hAnsi="微软雅黑" w:eastAsia="微软雅黑" w:cs="微软雅黑"/>
        </w:rPr>
      </w:pPr>
    </w:p>
    <w:p w14:paraId="38B2F2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hint="eastAsia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lang w:val="en-US" w:eastAsia="zh-CN"/>
        </w:rPr>
        <w:t>名称：</w:t>
      </w:r>
      <w:r>
        <w:rPr>
          <w:rFonts w:hint="eastAsia" w:ascii="微软雅黑" w:hAnsi="微软雅黑" w:eastAsia="微软雅黑" w:cs="微软雅黑"/>
          <w:lang w:val="en-US" w:eastAsia="zh-CN"/>
        </w:rPr>
        <w:t>君乐宝乳业集团股份有限公司</w:t>
      </w:r>
    </w:p>
    <w:p w14:paraId="23EA68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  <w:rPr>
          <w:rFonts w:hint="eastAsia" w:ascii="微软雅黑" w:hAnsi="微软雅黑" w:eastAsia="微软雅黑" w:cs="微软雅黑"/>
          <w:b/>
          <w:bCs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lang w:val="en-US" w:eastAsia="zh-CN"/>
        </w:rPr>
        <w:t>公司简介：</w:t>
      </w:r>
    </w:p>
    <w:p w14:paraId="27C806BD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firstLine="360" w:firstLineChars="200"/>
        <w:jc w:val="left"/>
        <w:textAlignment w:val="auto"/>
        <w:rPr>
          <w:rFonts w:hint="eastAsia" w:ascii="微软雅黑" w:hAnsi="微软雅黑" w:eastAsia="微软雅黑" w:cs="微软雅黑"/>
          <w:sz w:val="18"/>
          <w:szCs w:val="18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18"/>
          <w:szCs w:val="18"/>
          <w:u w:val="none"/>
          <w:shd w:val="clear" w:fill="FFFFFF"/>
          <w:lang w:val="en-US" w:eastAsia="zh-CN" w:bidi="ar"/>
        </w:rPr>
        <w:t>君乐宝乳业集团自创立以来始终专注于奶业发展，业务范围包括婴幼儿奶粉、酸奶、低温鲜奶、常温液态奶及牧业、草业等板块，建立起涵盖奶业全产业链的运营布局，上下游协同发展，为消费者提供营养、健康、安全的乳制品。</w:t>
      </w:r>
    </w:p>
    <w:p w14:paraId="4D87B9C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20" w:lineRule="exact"/>
        <w:ind w:left="0" w:right="0" w:firstLine="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  <w:bdr w:val="none" w:color="auto" w:sz="0" w:space="0"/>
        </w:rPr>
        <w:t>　　2017年1月24日，习近平总书记在君乐宝旗帜乳业考察时作出重要指示，要打造出具有国际竞争力的乳业产业，培育出具有世界知名度的乳业品牌，希望国产品牌在市场中起主导作用，让祖国的下一代喝上好奶粉。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  <w:bdr w:val="none" w:color="auto" w:sz="0" w:space="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  <w:bdr w:val="none" w:color="auto" w:sz="0" w:space="0"/>
        </w:rPr>
        <w:t>　　君乐宝牢记嘱托，努力推动奶业高质量发展，致力于做到四个“最”：即质量最优、品牌最强、社会最放心、消费者最满意，生产让人民群众放心、满意的婴幼儿奶粉。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  <w:bdr w:val="none" w:color="auto" w:sz="0" w:space="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u w:val="none"/>
          <w:bdr w:val="none" w:color="auto" w:sz="0" w:space="0"/>
        </w:rPr>
        <w:t>　　为实现高质量发展，君乐宝创新全产业链一体化模式，即牧草种植、奶牛养殖、生产加工全产业链一体化生产经营，确保产品的安全、放心。并致力于打造“六个世界级”模式，用世界级的奶牛育种、世界级的研发平台、世界级的先进牧场、世界级的领先工厂、世界级的供应商和世界级的食品安全管理体系，确保产品的高品质。</w:t>
      </w:r>
    </w:p>
    <w:p w14:paraId="022F17D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jc w:val="left"/>
        <w:textAlignment w:val="auto"/>
        <w:rPr>
          <w:rFonts w:hint="eastAsia"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kern w:val="0"/>
          <w:sz w:val="18"/>
          <w:szCs w:val="18"/>
          <w:u w:val="none"/>
          <w:shd w:val="clear" w:fill="FFFFFF"/>
          <w:lang w:val="en-US" w:eastAsia="zh-CN" w:bidi="ar"/>
        </w:rPr>
        <w:t>　　凭借严苛管理，君乐宝婴幼儿奶粉通过了食品安全全球标准BRCGS AA+认证，并登陆香港、澳门市场销售；2018年11月，君乐宝获中国质量奖提名奖。凭借对卓越品质、丰富化营养、创新性品类的追求，君乐宝陆续推出至臻A2型奶牛奶粉、优萃有机奶粉、旗帜奶粉、悦鲜活、0添加蔗糖简醇酸奶等明星产品，得到消费者广泛认可。</w:t>
      </w:r>
    </w:p>
    <w:bookmarkEnd w:id="0"/>
    <w:p w14:paraId="6CA605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微软雅黑" w:hAnsi="微软雅黑" w:eastAsia="微软雅黑" w:cs="微软雅黑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汉仪旗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-webkit-standard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21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E8E30"/>
    <w:rsid w:val="5BE739D9"/>
    <w:rsid w:val="67BFBC11"/>
    <w:rsid w:val="6FCF1BC1"/>
    <w:rsid w:val="6FFE8E30"/>
    <w:rsid w:val="778F2F4F"/>
    <w:rsid w:val="7BFB22BF"/>
    <w:rsid w:val="7EBB422E"/>
    <w:rsid w:val="9FBBBF13"/>
    <w:rsid w:val="B35FFBAB"/>
    <w:rsid w:val="E89FB636"/>
    <w:rsid w:val="F7CB2AFA"/>
    <w:rsid w:val="FEB45188"/>
    <w:rsid w:val="FFDCB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List Paragraph1"/>
    <w:basedOn w:val="1"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2023-10-16T21:26:00Z</dcterms:created>
  <dc:creator>LIKE－JIA</dc:creator>
  <cp:lastModifiedBy>LIKE－JIA</cp:lastModifiedBy>
  <dcterms:modified xsi:type="dcterms:W3CDTF">2024-09-05T11:50:59Z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82CD336342DF918988C92C655C4753B1_41</vt:lpwstr>
  </property>
</Properties>
</file>